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A" w:rsidRDefault="00A53FDA" w:rsidP="00A53FDA">
      <w:pPr>
        <w:jc w:val="center"/>
        <w:rPr>
          <w:b/>
          <w:bCs/>
        </w:rPr>
      </w:pPr>
      <w:r w:rsidRPr="00A53FDA">
        <w:rPr>
          <w:b/>
          <w:bCs/>
        </w:rPr>
        <w:t>Cricket, Christians and the Ashes Urn</w:t>
      </w:r>
    </w:p>
    <w:p w:rsidR="00A53FDA" w:rsidRPr="00A53FDA" w:rsidRDefault="00A53FDA" w:rsidP="00A53FDA">
      <w:pPr>
        <w:jc w:val="center"/>
      </w:pPr>
    </w:p>
    <w:p w:rsidR="00D0024C" w:rsidRDefault="00A53FDA" w:rsidP="00A53FDA">
      <w:pPr>
        <w:jc w:val="center"/>
        <w:rPr>
          <w:bCs/>
        </w:rPr>
      </w:pPr>
      <w:r w:rsidRPr="00A53FDA">
        <w:rPr>
          <w:bCs/>
        </w:rPr>
        <w:t>by Graham McLennan</w:t>
      </w:r>
    </w:p>
    <w:p w:rsidR="00A53FDA" w:rsidRDefault="00A53FDA" w:rsidP="00A53FDA">
      <w:pPr>
        <w:jc w:val="center"/>
        <w:rPr>
          <w:bCs/>
        </w:rPr>
      </w:pPr>
    </w:p>
    <w:p w:rsidR="00A53FDA" w:rsidRDefault="00A53FDA" w:rsidP="00A53FDA">
      <w:r>
        <w:t xml:space="preserve">                                                                  </w:t>
      </w:r>
      <w:r>
        <w:rPr>
          <w:rFonts w:ascii="Arial" w:hAnsi="Arial" w:cs="Arial"/>
          <w:noProof/>
          <w:color w:val="0000FF"/>
          <w:sz w:val="15"/>
          <w:szCs w:val="15"/>
          <w:lang w:eastAsia="en-AU"/>
        </w:rPr>
        <w:drawing>
          <wp:inline distT="0" distB="0" distL="0" distR="0">
            <wp:extent cx="1438275" cy="1582103"/>
            <wp:effectExtent l="19050" t="0" r="9525" b="0"/>
            <wp:docPr id="1" name="Picture 1" descr="cid:part4.06060308.04070009@vic.chariot.net.a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4.06060308.04070009@vic.chariot.net.a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DA" w:rsidRPr="00A53FDA" w:rsidRDefault="00A53FDA" w:rsidP="00A53FDA">
      <w:r w:rsidRPr="00A53FDA">
        <w:t xml:space="preserve">The earliest published photo of </w:t>
      </w:r>
      <w:hyperlink r:id="rId7" w:tooltip="The Ashes urn" w:history="1">
        <w:r w:rsidRPr="00A53FDA">
          <w:rPr>
            <w:rStyle w:val="Hyperlink"/>
          </w:rPr>
          <w:t>the Ashes urn</w:t>
        </w:r>
      </w:hyperlink>
      <w:r w:rsidRPr="00A53FDA">
        <w:t xml:space="preserve">, from the </w:t>
      </w:r>
      <w:r w:rsidRPr="00A53FDA">
        <w:rPr>
          <w:i/>
          <w:iCs/>
        </w:rPr>
        <w:t>Illustrated     London News</w:t>
      </w:r>
      <w:r w:rsidRPr="00A53FDA">
        <w:t>, 1921.</w:t>
      </w:r>
    </w:p>
    <w:p w:rsidR="00A53FDA" w:rsidRDefault="00A53FDA" w:rsidP="00A53FDA"/>
    <w:p w:rsidR="00A53FDA" w:rsidRDefault="00A53FDA" w:rsidP="00A53FDA"/>
    <w:p w:rsidR="00A53FDA" w:rsidRDefault="00A53FDA" w:rsidP="00A53FDA"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847725" cy="1114425"/>
            <wp:effectExtent l="19050" t="0" r="9525" b="0"/>
            <wp:docPr id="4" name="Picture 4" descr="C.T. Stu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.T. Stud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DA" w:rsidRPr="00A53FDA" w:rsidRDefault="00A53FDA" w:rsidP="00A53FDA">
      <w:r w:rsidRPr="00A53FDA">
        <w:rPr>
          <w:bCs/>
        </w:rPr>
        <w:t xml:space="preserve">CT </w:t>
      </w:r>
      <w:proofErr w:type="spellStart"/>
      <w:r w:rsidRPr="00A53FDA">
        <w:rPr>
          <w:bCs/>
        </w:rPr>
        <w:t>Studd</w:t>
      </w:r>
      <w:proofErr w:type="spellEnd"/>
      <w:r w:rsidRPr="00A53FDA">
        <w:rPr>
          <w:bCs/>
        </w:rPr>
        <w:t xml:space="preserve"> founded a century ago the </w:t>
      </w:r>
      <w:hyperlink r:id="rId10" w:history="1">
        <w:r w:rsidRPr="00A53FDA">
          <w:rPr>
            <w:rStyle w:val="Hyperlink"/>
            <w:bCs/>
          </w:rPr>
          <w:t>Worldwide Evangelisation Crusade</w:t>
        </w:r>
      </w:hyperlink>
      <w:r w:rsidRPr="00A53FDA">
        <w:rPr>
          <w:bCs/>
        </w:rPr>
        <w:t xml:space="preserve"> known as </w:t>
      </w:r>
      <w:proofErr w:type="spellStart"/>
      <w:r w:rsidRPr="00A53FDA">
        <w:rPr>
          <w:bCs/>
        </w:rPr>
        <w:t>WEC</w:t>
      </w:r>
      <w:proofErr w:type="spellEnd"/>
      <w:r w:rsidRPr="00A53FDA">
        <w:rPr>
          <w:bCs/>
        </w:rPr>
        <w:t xml:space="preserve"> </w:t>
      </w:r>
    </w:p>
    <w:p w:rsidR="00A53FDA" w:rsidRPr="00A53FDA" w:rsidRDefault="00A53FDA" w:rsidP="00A53FDA">
      <w:r w:rsidRPr="00A53FDA">
        <w:rPr>
          <w:bCs/>
        </w:rPr>
        <w:t xml:space="preserve">Charles T. </w:t>
      </w:r>
      <w:proofErr w:type="spellStart"/>
      <w:r w:rsidRPr="00A53FDA">
        <w:rPr>
          <w:bCs/>
        </w:rPr>
        <w:t>Studd</w:t>
      </w:r>
      <w:proofErr w:type="spellEnd"/>
      <w:r w:rsidRPr="00A53FDA">
        <w:rPr>
          <w:bCs/>
        </w:rPr>
        <w:t xml:space="preserve"> was a servant of Christ who faithfully served His Saviour in China, India, and Africa.</w:t>
      </w:r>
      <w:r w:rsidRPr="00A53FDA">
        <w:t xml:space="preserve"> </w:t>
      </w:r>
      <w:r w:rsidRPr="00A53FDA">
        <w:rPr>
          <w:bCs/>
        </w:rPr>
        <w:t xml:space="preserve">"Some wish to live within the sound of Church or Chapel bell; I want to run a Rescue Shop within a yard of hell."—C. T. </w:t>
      </w:r>
      <w:proofErr w:type="spellStart"/>
      <w:r w:rsidRPr="00A53FDA">
        <w:rPr>
          <w:bCs/>
        </w:rPr>
        <w:t>Studd</w:t>
      </w:r>
      <w:proofErr w:type="spellEnd"/>
    </w:p>
    <w:p w:rsidR="00A53FDA" w:rsidRDefault="00A53FDA" w:rsidP="00A53FDA"/>
    <w:p w:rsidR="00A53FDA" w:rsidRPr="00A53FDA" w:rsidRDefault="00A53FDA" w:rsidP="00A53FDA">
      <w:r w:rsidRPr="00A53FDA">
        <w:rPr>
          <w:bCs/>
        </w:rPr>
        <w:t xml:space="preserve">One of CT </w:t>
      </w:r>
      <w:proofErr w:type="spellStart"/>
      <w:r w:rsidRPr="00A53FDA">
        <w:rPr>
          <w:bCs/>
        </w:rPr>
        <w:t>Studd's</w:t>
      </w:r>
      <w:proofErr w:type="spellEnd"/>
      <w:r w:rsidRPr="00A53FDA">
        <w:rPr>
          <w:bCs/>
        </w:rPr>
        <w:t xml:space="preserve"> cricket bats  was on display at the </w:t>
      </w:r>
      <w:proofErr w:type="spellStart"/>
      <w:r w:rsidRPr="00A53FDA">
        <w:rPr>
          <w:bCs/>
        </w:rPr>
        <w:t>WACA</w:t>
      </w:r>
      <w:proofErr w:type="spellEnd"/>
      <w:r w:rsidRPr="00A53FDA">
        <w:rPr>
          <w:bCs/>
        </w:rPr>
        <w:t xml:space="preserve"> during the Third Test in December 2013. </w:t>
      </w:r>
      <w:proofErr w:type="spellStart"/>
      <w:r w:rsidRPr="00A53FDA">
        <w:rPr>
          <w:bCs/>
        </w:rPr>
        <w:t>Studd's</w:t>
      </w:r>
      <w:proofErr w:type="spellEnd"/>
      <w:r w:rsidRPr="00A53FDA">
        <w:rPr>
          <w:bCs/>
        </w:rPr>
        <w:t xml:space="preserve"> book impacted me enormously as a young Christian especially the aspect of total consecration. "CT" and his two brothers captained the Cambridge </w:t>
      </w:r>
      <w:proofErr w:type="spellStart"/>
      <w:r w:rsidRPr="00A53FDA">
        <w:rPr>
          <w:bCs/>
        </w:rPr>
        <w:t>X1</w:t>
      </w:r>
      <w:proofErr w:type="spellEnd"/>
      <w:r w:rsidRPr="00A53FDA">
        <w:rPr>
          <w:bCs/>
        </w:rPr>
        <w:t xml:space="preserve"> in consecutive years 1882, 1883 and 1884, a remarkable feat.</w:t>
      </w:r>
    </w:p>
    <w:p w:rsidR="00A53FDA" w:rsidRDefault="00A53FDA" w:rsidP="00A53FDA"/>
    <w:p w:rsidR="00A53FDA" w:rsidRDefault="00A53FDA" w:rsidP="00A53FDA">
      <w:r>
        <w:rPr>
          <w:rFonts w:ascii="Arial" w:hAnsi="Arial" w:cs="Arial"/>
          <w:noProof/>
          <w:color w:val="0000FF"/>
          <w:lang w:eastAsia="en-AU"/>
        </w:rPr>
        <w:drawing>
          <wp:inline distT="0" distB="0" distL="0" distR="0">
            <wp:extent cx="1285875" cy="1825943"/>
            <wp:effectExtent l="19050" t="0" r="9525" b="0"/>
            <wp:docPr id="7" name="Picture 7" descr="Kynaston, Charles &amp;&#10;                        George">
              <a:hlinkClick xmlns:a="http://schemas.openxmlformats.org/drawingml/2006/main" r:id="rId11" tooltip="&quot;Kynaston, Charles &amp; Geo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ynaston, Charles &amp;&#10;                        George">
                      <a:hlinkClick r:id="rId11" tooltip="&quot;Kynaston, Charles &amp; Geo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2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DA" w:rsidRDefault="00A53FDA" w:rsidP="00A53FDA"/>
    <w:p w:rsidR="00A53FDA" w:rsidRPr="00A53FDA" w:rsidRDefault="00A53FDA" w:rsidP="00A53FDA">
      <w:r w:rsidRPr="00A53FDA">
        <w:rPr>
          <w:bCs/>
        </w:rPr>
        <w:t xml:space="preserve">During this time the three </w:t>
      </w:r>
      <w:proofErr w:type="spellStart"/>
      <w:r w:rsidRPr="00A53FDA">
        <w:rPr>
          <w:bCs/>
        </w:rPr>
        <w:t>Studds</w:t>
      </w:r>
      <w:proofErr w:type="spellEnd"/>
      <w:r w:rsidRPr="00A53FDA">
        <w:rPr>
          <w:bCs/>
        </w:rPr>
        <w:t xml:space="preserve"> ran Bible studies at Cambridge which produced the "Cambridge Seven" missionaries to China </w:t>
      </w:r>
      <w:proofErr w:type="spellStart"/>
      <w:r w:rsidRPr="00A53FDA">
        <w:rPr>
          <w:bCs/>
        </w:rPr>
        <w:t>profoudly</w:t>
      </w:r>
      <w:proofErr w:type="spellEnd"/>
      <w:r w:rsidRPr="00A53FDA">
        <w:rPr>
          <w:bCs/>
        </w:rPr>
        <w:t xml:space="preserve"> affecting students and their professors in University Campuses  though out Great Britain as well as abroad.</w:t>
      </w:r>
      <w:r w:rsidRPr="00A53FDA">
        <w:rPr>
          <w:bCs/>
        </w:rPr>
        <w:br/>
      </w:r>
      <w:proofErr w:type="spellStart"/>
      <w:r w:rsidRPr="00A53FDA">
        <w:rPr>
          <w:bCs/>
        </w:rPr>
        <w:lastRenderedPageBreak/>
        <w:t>Studd</w:t>
      </w:r>
      <w:proofErr w:type="spellEnd"/>
      <w:r w:rsidRPr="00A53FDA">
        <w:rPr>
          <w:bCs/>
        </w:rPr>
        <w:t xml:space="preserve"> was regarded as the best English all rounder during this time and he helped defeat the Australians on several occasions including the Australian match against Cambridge.</w:t>
      </w:r>
    </w:p>
    <w:p w:rsidR="00A53FDA" w:rsidRPr="00A53FDA" w:rsidRDefault="00A53FDA" w:rsidP="00A53FDA">
      <w:proofErr w:type="spellStart"/>
      <w:r w:rsidRPr="00A53FDA">
        <w:rPr>
          <w:bCs/>
        </w:rPr>
        <w:t>Studd</w:t>
      </w:r>
      <w:proofErr w:type="spellEnd"/>
      <w:r w:rsidRPr="00A53FDA">
        <w:rPr>
          <w:bCs/>
        </w:rPr>
        <w:t xml:space="preserve"> played in the historic test match when Australia beat England for the first time. </w:t>
      </w:r>
    </w:p>
    <w:p w:rsidR="00A53FDA" w:rsidRPr="00A53FDA" w:rsidRDefault="00A53FDA" w:rsidP="00A53FDA">
      <w:r w:rsidRPr="00A53FDA">
        <w:rPr>
          <w:bCs/>
        </w:rPr>
        <w:t xml:space="preserve">Consequently the </w:t>
      </w:r>
      <w:r w:rsidRPr="00A53FDA">
        <w:rPr>
          <w:bCs/>
          <w:i/>
          <w:iCs/>
        </w:rPr>
        <w:t>Sporting Times</w:t>
      </w:r>
      <w:r w:rsidRPr="00A53FDA">
        <w:rPr>
          <w:bCs/>
        </w:rPr>
        <w:t xml:space="preserve"> published the now famous </w:t>
      </w:r>
      <w:proofErr w:type="spellStart"/>
      <w:r w:rsidRPr="00A53FDA">
        <w:rPr>
          <w:bCs/>
        </w:rPr>
        <w:t>epitath</w:t>
      </w:r>
      <w:proofErr w:type="spellEnd"/>
      <w:r w:rsidRPr="00A53FDA">
        <w:rPr>
          <w:bCs/>
        </w:rPr>
        <w:t>:</w:t>
      </w:r>
    </w:p>
    <w:p w:rsidR="00A53FDA" w:rsidRPr="00A53FDA" w:rsidRDefault="00A53FDA" w:rsidP="00A53FDA">
      <w:r w:rsidRPr="00A53FDA">
        <w:rPr>
          <w:bCs/>
        </w:rPr>
        <w:t>In affectionate remembrance of English Cricket, which died at the Oval on 29th August by a large circle of sorrowing friends and acquaintances.</w:t>
      </w:r>
    </w:p>
    <w:p w:rsidR="00A53FDA" w:rsidRPr="00A53FDA" w:rsidRDefault="00A53FDA" w:rsidP="00A53FDA">
      <w:r w:rsidRPr="00A53FDA">
        <w:rPr>
          <w:bCs/>
        </w:rPr>
        <w:t>RIP</w:t>
      </w:r>
    </w:p>
    <w:p w:rsidR="00A53FDA" w:rsidRPr="00A53FDA" w:rsidRDefault="00A53FDA" w:rsidP="00A53FDA">
      <w:r w:rsidRPr="00A53FDA">
        <w:rPr>
          <w:bCs/>
        </w:rPr>
        <w:t>N.B. - The body will be cremated and the ashes taken to Australia.</w:t>
      </w:r>
    </w:p>
    <w:p w:rsidR="00A53FDA" w:rsidRPr="00A53FDA" w:rsidRDefault="00A53FDA" w:rsidP="00A53FDA">
      <w:proofErr w:type="spellStart"/>
      <w:r w:rsidRPr="00A53FDA">
        <w:rPr>
          <w:bCs/>
        </w:rPr>
        <w:t>Studd</w:t>
      </w:r>
      <w:proofErr w:type="spellEnd"/>
      <w:r w:rsidRPr="00A53FDA">
        <w:rPr>
          <w:bCs/>
        </w:rPr>
        <w:t xml:space="preserve"> came to Australia with the next tour to recover the Ashes winning two of the three matches.</w:t>
      </w:r>
    </w:p>
    <w:p w:rsidR="00A53FDA" w:rsidRPr="00A53FDA" w:rsidRDefault="00A53FDA" w:rsidP="00A53FDA">
      <w:r w:rsidRPr="00A53FDA">
        <w:rPr>
          <w:bCs/>
        </w:rPr>
        <w:t xml:space="preserve">After the third match, some Melbourne women put some ashes into a small silver urn presenting it to the English team under the leadership of </w:t>
      </w:r>
      <w:proofErr w:type="spellStart"/>
      <w:r w:rsidRPr="00A53FDA">
        <w:rPr>
          <w:bCs/>
        </w:rPr>
        <w:t>Ivor</w:t>
      </w:r>
      <w:proofErr w:type="spellEnd"/>
      <w:r w:rsidRPr="00A53FDA">
        <w:rPr>
          <w:bCs/>
        </w:rPr>
        <w:t xml:space="preserve"> Bligh. </w:t>
      </w:r>
    </w:p>
    <w:p w:rsidR="00A53FDA" w:rsidRPr="00A53FDA" w:rsidRDefault="00A53FDA" w:rsidP="00A53FDA">
      <w:r w:rsidRPr="00A53FDA">
        <w:rPr>
          <w:bCs/>
        </w:rPr>
        <w:t>The inscription read:</w:t>
      </w:r>
    </w:p>
    <w:p w:rsidR="00A53FDA" w:rsidRPr="00A53FDA" w:rsidRDefault="00A53FDA" w:rsidP="00A53FDA">
      <w:r w:rsidRPr="00A53FDA">
        <w:rPr>
          <w:bCs/>
          <w:i/>
          <w:iCs/>
        </w:rPr>
        <w:t xml:space="preserve">When </w:t>
      </w:r>
      <w:proofErr w:type="spellStart"/>
      <w:r w:rsidRPr="00A53FDA">
        <w:rPr>
          <w:bCs/>
          <w:i/>
          <w:iCs/>
        </w:rPr>
        <w:t>Ivo</w:t>
      </w:r>
      <w:proofErr w:type="spellEnd"/>
      <w:r w:rsidRPr="00A53FDA">
        <w:rPr>
          <w:bCs/>
          <w:i/>
          <w:iCs/>
        </w:rPr>
        <w:t xml:space="preserve"> goes back with the Urn, the Urn</w:t>
      </w:r>
    </w:p>
    <w:p w:rsidR="00A53FDA" w:rsidRPr="00A53FDA" w:rsidRDefault="00A53FDA" w:rsidP="00A53FDA">
      <w:proofErr w:type="spellStart"/>
      <w:r w:rsidRPr="00A53FDA">
        <w:rPr>
          <w:bCs/>
          <w:i/>
          <w:iCs/>
        </w:rPr>
        <w:t>Studds</w:t>
      </w:r>
      <w:proofErr w:type="spellEnd"/>
      <w:r w:rsidRPr="00A53FDA">
        <w:rPr>
          <w:bCs/>
          <w:i/>
          <w:iCs/>
        </w:rPr>
        <w:t xml:space="preserve">, Steel, Read and </w:t>
      </w:r>
      <w:proofErr w:type="spellStart"/>
      <w:r w:rsidRPr="00A53FDA">
        <w:rPr>
          <w:bCs/>
          <w:i/>
          <w:iCs/>
        </w:rPr>
        <w:t>Tylecote</w:t>
      </w:r>
      <w:proofErr w:type="spellEnd"/>
      <w:r w:rsidRPr="00A53FDA">
        <w:rPr>
          <w:bCs/>
          <w:i/>
          <w:iCs/>
        </w:rPr>
        <w:t xml:space="preserve"> return, return</w:t>
      </w:r>
    </w:p>
    <w:p w:rsidR="00A53FDA" w:rsidRPr="00A53FDA" w:rsidRDefault="00A53FDA" w:rsidP="00A53FDA">
      <w:r w:rsidRPr="00A53FDA">
        <w:rPr>
          <w:bCs/>
          <w:i/>
          <w:iCs/>
        </w:rPr>
        <w:t>The welkin will ring loud,</w:t>
      </w:r>
    </w:p>
    <w:p w:rsidR="00A53FDA" w:rsidRPr="00A53FDA" w:rsidRDefault="00A53FDA" w:rsidP="00A53FDA">
      <w:r w:rsidRPr="00A53FDA">
        <w:rPr>
          <w:bCs/>
          <w:i/>
          <w:iCs/>
        </w:rPr>
        <w:t>The great crowd will feel proud</w:t>
      </w:r>
    </w:p>
    <w:p w:rsidR="00A53FDA" w:rsidRPr="00A53FDA" w:rsidRDefault="00A53FDA" w:rsidP="00A53FDA">
      <w:r w:rsidRPr="00A53FDA">
        <w:rPr>
          <w:bCs/>
          <w:i/>
          <w:iCs/>
        </w:rPr>
        <w:t>Seeing Barlow and Bates with the Urn, the Urn,</w:t>
      </w:r>
    </w:p>
    <w:p w:rsidR="00A53FDA" w:rsidRPr="00A53FDA" w:rsidRDefault="00A53FDA" w:rsidP="00A53FDA">
      <w:r w:rsidRPr="00A53FDA">
        <w:rPr>
          <w:bCs/>
          <w:i/>
          <w:iCs/>
        </w:rPr>
        <w:t>And the rest coming home with the Urn.</w:t>
      </w:r>
    </w:p>
    <w:p w:rsidR="00A53FDA" w:rsidRPr="00A53FDA" w:rsidRDefault="00A53FDA" w:rsidP="00A53FDA">
      <w:r w:rsidRPr="00A53FDA">
        <w:t> </w:t>
      </w:r>
    </w:p>
    <w:p w:rsidR="00A53FDA" w:rsidRPr="00A53FDA" w:rsidRDefault="00A53FDA" w:rsidP="00A53FDA">
      <w:r w:rsidRPr="00A53FDA">
        <w:rPr>
          <w:bCs/>
        </w:rPr>
        <w:t xml:space="preserve"> To read more on the life of CT </w:t>
      </w:r>
      <w:proofErr w:type="spellStart"/>
      <w:r w:rsidRPr="00A53FDA">
        <w:rPr>
          <w:bCs/>
        </w:rPr>
        <w:t>Studd</w:t>
      </w:r>
      <w:proofErr w:type="spellEnd"/>
      <w:r w:rsidRPr="00A53FDA">
        <w:rPr>
          <w:bCs/>
        </w:rPr>
        <w:t xml:space="preserve"> please go to </w:t>
      </w:r>
      <w:hyperlink r:id="rId14" w:history="1">
        <w:proofErr w:type="spellStart"/>
        <w:r w:rsidRPr="00A53FDA">
          <w:rPr>
            <w:rStyle w:val="Hyperlink"/>
            <w:i/>
            <w:iCs/>
          </w:rPr>
          <w:t>http://en.wikipedia.org/wiki/The_Ashes_urn</w:t>
        </w:r>
        <w:proofErr w:type="spellEnd"/>
      </w:hyperlink>
      <w:r w:rsidRPr="00A53FDA">
        <w:rPr>
          <w:i/>
          <w:iCs/>
        </w:rPr>
        <w:t xml:space="preserve">      </w:t>
      </w:r>
      <w:hyperlink r:id="rId15" w:history="1">
        <w:proofErr w:type="spellStart"/>
        <w:r w:rsidRPr="00A53FDA">
          <w:rPr>
            <w:rStyle w:val="Hyperlink"/>
            <w:i/>
            <w:iCs/>
          </w:rPr>
          <w:t>http://en.wikipedia.org/wiki/Studd_brothers</w:t>
        </w:r>
        <w:proofErr w:type="spellEnd"/>
      </w:hyperlink>
      <w:r w:rsidRPr="00A53FDA">
        <w:rPr>
          <w:i/>
          <w:iCs/>
        </w:rPr>
        <w:t>    </w:t>
      </w:r>
      <w:r w:rsidRPr="00A53FDA">
        <w:rPr>
          <w:bCs/>
          <w:i/>
          <w:iCs/>
        </w:rPr>
        <w:t xml:space="preserve"> </w:t>
      </w:r>
      <w:r w:rsidRPr="00A53FDA">
        <w:rPr>
          <w:bCs/>
        </w:rPr>
        <w:t>as well as this link at</w:t>
      </w:r>
      <w:r w:rsidRPr="00A53FDA">
        <w:t xml:space="preserve">  </w:t>
      </w:r>
      <w:proofErr w:type="spellStart"/>
      <w:r w:rsidRPr="00A53FDA">
        <w:fldChar w:fldCharType="begin"/>
      </w:r>
      <w:r w:rsidRPr="00A53FDA">
        <w:instrText xml:space="preserve"> HYPERLINK "http://www.wholesomewords.org/missions/biostudd.html" </w:instrText>
      </w:r>
      <w:r w:rsidRPr="00A53FDA">
        <w:fldChar w:fldCharType="separate"/>
      </w:r>
      <w:r w:rsidRPr="00A53FDA">
        <w:rPr>
          <w:rStyle w:val="Hyperlink"/>
        </w:rPr>
        <w:t>http://www.wholesomewords.org/missions/biostudd.html</w:t>
      </w:r>
      <w:proofErr w:type="spellEnd"/>
      <w:r w:rsidRPr="00A53FDA">
        <w:fldChar w:fldCharType="end"/>
      </w:r>
      <w:r w:rsidRPr="00A53FDA">
        <w:t xml:space="preserve"> </w:t>
      </w:r>
    </w:p>
    <w:p w:rsidR="00A53FDA" w:rsidRPr="00A53FDA" w:rsidRDefault="00A53FDA" w:rsidP="00A53FDA"/>
    <w:sectPr w:rsidR="00A53FDA" w:rsidRPr="00A53FDA" w:rsidSect="00D00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3FDA"/>
    <w:rsid w:val="00025509"/>
    <w:rsid w:val="00065DEF"/>
    <w:rsid w:val="002075AD"/>
    <w:rsid w:val="002B6925"/>
    <w:rsid w:val="003546DA"/>
    <w:rsid w:val="005B1E48"/>
    <w:rsid w:val="00795569"/>
    <w:rsid w:val="007E1C56"/>
    <w:rsid w:val="0082182D"/>
    <w:rsid w:val="009144BE"/>
    <w:rsid w:val="00A53FDA"/>
    <w:rsid w:val="00D0024C"/>
    <w:rsid w:val="00D23588"/>
    <w:rsid w:val="00D72A78"/>
    <w:rsid w:val="00D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part9.04080801.08060007@vic.chariot.net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The_Ashes_urn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part4.06060308.04070009@vic.chariot.net.au" TargetMode="External"/><Relationship Id="rId11" Type="http://schemas.openxmlformats.org/officeDocument/2006/relationships/hyperlink" Target="http://en.wikipedia.org/wiki/File:The_Studd_Brothers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Studd_brothers" TargetMode="External"/><Relationship Id="rId10" Type="http://schemas.openxmlformats.org/officeDocument/2006/relationships/hyperlink" Target="http://www.wecinternational.org/" TargetMode="External"/><Relationship Id="rId4" Type="http://schemas.openxmlformats.org/officeDocument/2006/relationships/hyperlink" Target="http://en.wikipedia.org/wiki/File:Ashes_Urn_1921.jpg" TargetMode="External"/><Relationship Id="rId9" Type="http://schemas.openxmlformats.org/officeDocument/2006/relationships/image" Target="cid:part8.08050001.01050503@vic.chariot.net.au" TargetMode="External"/><Relationship Id="rId14" Type="http://schemas.openxmlformats.org/officeDocument/2006/relationships/hyperlink" Target="http://en.wikipedia.org/wiki/The_Ashes_u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1</cp:revision>
  <dcterms:created xsi:type="dcterms:W3CDTF">2015-04-11T01:19:00Z</dcterms:created>
  <dcterms:modified xsi:type="dcterms:W3CDTF">2015-04-11T01:22:00Z</dcterms:modified>
</cp:coreProperties>
</file>