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EAD09" w14:textId="77777777" w:rsidR="00DE2607" w:rsidRDefault="00DE2607" w:rsidP="00DE2607">
      <w:pPr>
        <w:pStyle w:val="Heading2"/>
        <w:shd w:val="clear" w:color="auto" w:fill="FFFFFF"/>
        <w:spacing w:before="200" w:beforeAutospacing="0" w:after="0" w:afterAutospacing="0"/>
        <w:rPr>
          <w:rFonts w:ascii="Arial" w:eastAsia="Times New Roman" w:hAnsi="Arial" w:cs="Arial"/>
        </w:rPr>
      </w:pPr>
      <w:r>
        <w:rPr>
          <w:rStyle w:val="Strong"/>
          <w:rFonts w:ascii="Arial" w:eastAsia="Times New Roman" w:hAnsi="Arial" w:cs="Arial"/>
          <w:b/>
          <w:bCs/>
          <w:color w:val="0000FF"/>
          <w:sz w:val="24"/>
          <w:szCs w:val="24"/>
        </w:rPr>
        <w:t>Origins of Remembrance Day - Why is this day special to Australians?</w:t>
      </w:r>
    </w:p>
    <w:p w14:paraId="14C0EBD2" w14:textId="77777777" w:rsidR="00DE2607" w:rsidRDefault="00DE2607" w:rsidP="00DE2607">
      <w:pPr>
        <w:pStyle w:val="NormalWeb"/>
        <w:shd w:val="clear" w:color="auto" w:fill="FFFFFF"/>
        <w:spacing w:before="360" w:beforeAutospacing="0" w:after="0" w:afterAutospacing="0"/>
        <w:rPr>
          <w:rFonts w:ascii="Arial" w:hAnsi="Arial" w:cs="Arial"/>
          <w:sz w:val="30"/>
          <w:szCs w:val="30"/>
        </w:rPr>
      </w:pPr>
      <w:r>
        <w:rPr>
          <w:rStyle w:val="Strong"/>
          <w:rFonts w:ascii="Arial" w:hAnsi="Arial" w:cs="Arial"/>
          <w:sz w:val="20"/>
          <w:szCs w:val="20"/>
        </w:rPr>
        <w:t>At 11 am on 11 November 1918 the guns on the Western Front fell silent after more than four years of continuous warfare. The allied armies had driven the German invaders back, having inflicted heavy defeats upon them over the preceding four months. In November the Germans called for an armistice (suspension of fighting) in order to secure a peace settlement. They accepted allied terms that amounted to unconditional surrender.</w:t>
      </w:r>
    </w:p>
    <w:p w14:paraId="48238316" w14:textId="77777777" w:rsidR="00DE2607" w:rsidRDefault="00DE2607" w:rsidP="00DE2607">
      <w:pPr>
        <w:pStyle w:val="NormalWeb"/>
        <w:shd w:val="clear" w:color="auto" w:fill="FFFFFF"/>
        <w:spacing w:before="0" w:beforeAutospacing="0" w:after="360" w:afterAutospacing="0"/>
        <w:rPr>
          <w:rFonts w:ascii="Arial" w:hAnsi="Arial" w:cs="Arial"/>
          <w:sz w:val="30"/>
          <w:szCs w:val="30"/>
        </w:rPr>
      </w:pPr>
      <w:r>
        <w:rPr>
          <w:rStyle w:val="Strong"/>
          <w:rFonts w:ascii="Arial" w:hAnsi="Arial" w:cs="Arial"/>
          <w:sz w:val="20"/>
          <w:szCs w:val="20"/>
        </w:rPr>
        <w:t>The 11th hour of the 11th day of the 11th month attained a special significance in the post-war years. The moment when hostilities ceased on the Western Front became universally associated with the remembrance of those who had died in the war. This first modern world conflict had brought about the mobilisation of over 70 million people and left between 9 and 13 million dead, perhaps as many as one-third of them with no known grave. The allied nations chose this day and time for the commemoration of their war dead.</w:t>
      </w:r>
    </w:p>
    <w:p w14:paraId="1568B022" w14:textId="77777777" w:rsidR="00DE2607" w:rsidRDefault="00DE2607" w:rsidP="00DE2607">
      <w:pPr>
        <w:pStyle w:val="NormalWeb"/>
        <w:shd w:val="clear" w:color="auto" w:fill="FFFFFF"/>
        <w:spacing w:before="360" w:beforeAutospacing="0" w:after="0" w:afterAutospacing="0"/>
        <w:rPr>
          <w:rFonts w:ascii="Arial" w:hAnsi="Arial" w:cs="Arial"/>
          <w:sz w:val="30"/>
          <w:szCs w:val="30"/>
        </w:rPr>
      </w:pPr>
      <w:r>
        <w:rPr>
          <w:rStyle w:val="Strong"/>
          <w:rFonts w:ascii="Arial" w:hAnsi="Arial" w:cs="Arial"/>
          <w:sz w:val="20"/>
          <w:szCs w:val="20"/>
        </w:rPr>
        <w:t xml:space="preserve">On the first anniversary of the armistice in 1919 two minutes' silence was instituted as part of the main commemorative ceremony at the new Cenotaph in London. The silence was proposed by Australian journalist Edward Honey, who was working in Fleet Street. At about the same time, a South African statesman made a similar proposal to the British Cabinet, which endorsed it. King George V personally requested all the people of the British Empire to suspend normal activities for two minutes on the hour of the armistice "which stayed the worldwide carnage of the four preceding years and marked the victory of Right and Freedom". The two minutes' silence was popularly </w:t>
      </w:r>
      <w:proofErr w:type="gramStart"/>
      <w:r>
        <w:rPr>
          <w:rStyle w:val="Strong"/>
          <w:rFonts w:ascii="Arial" w:hAnsi="Arial" w:cs="Arial"/>
          <w:sz w:val="20"/>
          <w:szCs w:val="20"/>
        </w:rPr>
        <w:t>adopted</w:t>
      </w:r>
      <w:proofErr w:type="gramEnd"/>
      <w:r>
        <w:rPr>
          <w:rStyle w:val="Strong"/>
          <w:rFonts w:ascii="Arial" w:hAnsi="Arial" w:cs="Arial"/>
          <w:sz w:val="20"/>
          <w:szCs w:val="20"/>
        </w:rPr>
        <w:t xml:space="preserve"> and it became a central feature of commemorations on Armistice Day.</w:t>
      </w:r>
    </w:p>
    <w:p w14:paraId="6C39CEEF" w14:textId="77777777" w:rsidR="00DE2607" w:rsidRDefault="00DE2607" w:rsidP="00DE2607">
      <w:r>
        <w:t> </w:t>
      </w:r>
    </w:p>
    <w:p w14:paraId="00C484B7" w14:textId="77777777" w:rsidR="00DE2607" w:rsidRDefault="00DE2607" w:rsidP="00DE2607">
      <w:pPr>
        <w:spacing w:after="360"/>
        <w:rPr>
          <w:rFonts w:ascii="Arial" w:hAnsi="Arial" w:cs="Arial"/>
          <w:sz w:val="30"/>
          <w:szCs w:val="30"/>
        </w:rPr>
      </w:pPr>
      <w:r>
        <w:rPr>
          <w:rStyle w:val="Strong"/>
          <w:rFonts w:ascii="Arial" w:eastAsia="Times New Roman" w:hAnsi="Arial" w:cs="Arial"/>
          <w:sz w:val="20"/>
          <w:szCs w:val="20"/>
        </w:rPr>
        <w:t>On the second anniversary of the armistice in 1920 the commemoration was given added significance when it became a funeral, with the return of the remains of an unknown soldier from the battlefields of the Western Front. Unknown soldiers were interred with full military honours in Westminster Abbey in London and at the Arc de Triumph in Paris. The entombment in London attracted over one million people within a week to pay their respects at the unknown soldier's tomb. Most other allied nations adopted the tradition of entombing unknown soldiers over the following decade.</w:t>
      </w:r>
    </w:p>
    <w:p w14:paraId="0E240486" w14:textId="77777777" w:rsidR="00DE2607" w:rsidRDefault="00DE2607" w:rsidP="00DE2607">
      <w:pPr>
        <w:shd w:val="clear" w:color="auto" w:fill="FFFFFF"/>
        <w:spacing w:before="360" w:after="360"/>
        <w:rPr>
          <w:rFonts w:ascii="Arial" w:hAnsi="Arial" w:cs="Arial"/>
          <w:sz w:val="30"/>
          <w:szCs w:val="30"/>
        </w:rPr>
      </w:pPr>
      <w:r>
        <w:rPr>
          <w:rStyle w:val="Strong"/>
          <w:rFonts w:ascii="Arial" w:eastAsia="Times New Roman" w:hAnsi="Arial" w:cs="Arial"/>
          <w:sz w:val="20"/>
          <w:szCs w:val="20"/>
        </w:rPr>
        <w:t>After the end of the Second World War, the Australian and British governments changed the name to Remembrance Day. Armistice Day was no longer an appropriate title for a day which would commemorate all war dead.</w:t>
      </w:r>
      <w:bookmarkStart w:id="0" w:name="_GoBack"/>
      <w:bookmarkEnd w:id="0"/>
    </w:p>
    <w:p w14:paraId="16CE4A52" w14:textId="77777777" w:rsidR="00DE2607" w:rsidRDefault="00DE2607" w:rsidP="00DE2607">
      <w:pPr>
        <w:shd w:val="clear" w:color="auto" w:fill="FFFFFF"/>
        <w:spacing w:before="360" w:after="360"/>
        <w:rPr>
          <w:rFonts w:ascii="Arial" w:hAnsi="Arial" w:cs="Arial"/>
          <w:sz w:val="30"/>
          <w:szCs w:val="30"/>
        </w:rPr>
      </w:pPr>
      <w:r>
        <w:rPr>
          <w:rStyle w:val="Strong"/>
          <w:rFonts w:ascii="Arial" w:eastAsia="Times New Roman" w:hAnsi="Arial" w:cs="Arial"/>
          <w:sz w:val="20"/>
          <w:szCs w:val="20"/>
        </w:rPr>
        <w:t xml:space="preserve">In Australia on the 75th anniversary of the armistice in 1993 Remembrance Day ceremonies again became the focus of national attention. The remains of an unknown Australian soldier, exhumed from a First World War military cemetery in France, were ceremonially entombed in the Memorial's Hall of Memory. Remembrance Day ceremonies were conducted simultaneously in towns and cities all over the country, culminating </w:t>
      </w:r>
      <w:proofErr w:type="gramStart"/>
      <w:r>
        <w:rPr>
          <w:rStyle w:val="Strong"/>
          <w:rFonts w:ascii="Arial" w:eastAsia="Times New Roman" w:hAnsi="Arial" w:cs="Arial"/>
          <w:sz w:val="20"/>
          <w:szCs w:val="20"/>
        </w:rPr>
        <w:t>at the moment</w:t>
      </w:r>
      <w:proofErr w:type="gramEnd"/>
      <w:r>
        <w:rPr>
          <w:rStyle w:val="Strong"/>
          <w:rFonts w:ascii="Arial" w:eastAsia="Times New Roman" w:hAnsi="Arial" w:cs="Arial"/>
          <w:sz w:val="20"/>
          <w:szCs w:val="20"/>
        </w:rPr>
        <w:t xml:space="preserve"> of burial at 11 am and coinciding with the traditional two minutes' silence. This ceremony, which touched a chord across the Australian nation, re-established Remembrance Day as a significant day of commemoration.</w:t>
      </w:r>
    </w:p>
    <w:p w14:paraId="0305EF44" w14:textId="77777777" w:rsidR="00DE2607" w:rsidRDefault="00DE2607" w:rsidP="00DE2607">
      <w:pPr>
        <w:shd w:val="clear" w:color="auto" w:fill="FFFFFF"/>
        <w:spacing w:before="360" w:after="200"/>
        <w:rPr>
          <w:rFonts w:ascii="Arial" w:hAnsi="Arial" w:cs="Arial"/>
          <w:sz w:val="30"/>
          <w:szCs w:val="30"/>
        </w:rPr>
      </w:pPr>
      <w:r>
        <w:rPr>
          <w:rStyle w:val="Strong"/>
          <w:rFonts w:ascii="Arial" w:eastAsia="Times New Roman" w:hAnsi="Arial" w:cs="Arial"/>
          <w:sz w:val="20"/>
          <w:szCs w:val="20"/>
        </w:rPr>
        <w:t>Four years later, in 1997, Governor-General Sir William Deane issued a proclamation formally declaring 11 November to be Remembrance Day, urging all Australians to observe one minute's silence at 11 am on 11 November each year to remember those who died or suffered for Australia's cause in all wars and armed conflicts.</w:t>
      </w:r>
    </w:p>
    <w:p w14:paraId="15B8B9C4" w14:textId="77777777" w:rsidR="00DE2607" w:rsidRDefault="00DE2607" w:rsidP="00DE2607">
      <w:pPr>
        <w:shd w:val="clear" w:color="auto" w:fill="FFFFFF"/>
        <w:spacing w:before="360" w:after="200"/>
        <w:rPr>
          <w:rFonts w:ascii="Arial" w:hAnsi="Arial" w:cs="Arial"/>
          <w:color w:val="494941"/>
          <w:sz w:val="30"/>
          <w:szCs w:val="30"/>
        </w:rPr>
      </w:pPr>
      <w:r>
        <w:rPr>
          <w:rStyle w:val="Strong"/>
          <w:rFonts w:ascii="Arial" w:hAnsi="Arial" w:cs="Arial"/>
          <w:sz w:val="20"/>
          <w:szCs w:val="20"/>
        </w:rPr>
        <w:t xml:space="preserve">Australian War Memorial </w:t>
      </w:r>
      <w:hyperlink r:id="rId4" w:history="1">
        <w:r>
          <w:rPr>
            <w:rStyle w:val="Strong"/>
            <w:rFonts w:ascii="Arial" w:hAnsi="Arial" w:cs="Arial"/>
            <w:color w:val="0000FF"/>
            <w:sz w:val="20"/>
            <w:szCs w:val="20"/>
            <w:u w:val="single"/>
          </w:rPr>
          <w:t>Link</w:t>
        </w:r>
      </w:hyperlink>
      <w:r>
        <w:rPr>
          <w:rStyle w:val="Strong"/>
          <w:rFonts w:ascii="Arial" w:hAnsi="Arial" w:cs="Arial"/>
          <w:sz w:val="20"/>
          <w:szCs w:val="20"/>
        </w:rPr>
        <w:t xml:space="preserve">  </w:t>
      </w:r>
    </w:p>
    <w:p w14:paraId="466C63D8" w14:textId="30E8B239" w:rsidR="00DE2607" w:rsidRDefault="00DE2607" w:rsidP="00DE2607">
      <w:pPr>
        <w:shd w:val="clear" w:color="auto" w:fill="FFFFFF"/>
        <w:spacing w:before="360" w:after="200"/>
      </w:pPr>
      <w:r>
        <w:rPr>
          <w:rStyle w:val="Strong"/>
          <w:rFonts w:ascii="Arial" w:hAnsi="Arial" w:cs="Arial"/>
          <w:sz w:val="20"/>
          <w:szCs w:val="20"/>
        </w:rPr>
        <w:t xml:space="preserve">Jesus said: Greater love has no man than this, that a man lay down his life for his </w:t>
      </w:r>
      <w:proofErr w:type="gramStart"/>
      <w:r>
        <w:rPr>
          <w:rStyle w:val="Strong"/>
          <w:rFonts w:ascii="Arial" w:hAnsi="Arial" w:cs="Arial"/>
          <w:sz w:val="20"/>
          <w:szCs w:val="20"/>
        </w:rPr>
        <w:t>friends.-</w:t>
      </w:r>
      <w:proofErr w:type="gramEnd"/>
      <w:r>
        <w:rPr>
          <w:rStyle w:val="Strong"/>
          <w:rFonts w:ascii="Arial" w:hAnsi="Arial" w:cs="Arial"/>
          <w:sz w:val="20"/>
          <w:szCs w:val="20"/>
        </w:rPr>
        <w:t xml:space="preserve"> John 15:13</w:t>
      </w:r>
    </w:p>
    <w:sectPr w:rsidR="00DE26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607"/>
    <w:rsid w:val="00DE2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2A3E"/>
  <w15:chartTrackingRefBased/>
  <w15:docId w15:val="{5350584D-74A8-4CC6-AB59-B04E1135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607"/>
    <w:pPr>
      <w:spacing w:after="0" w:line="240" w:lineRule="auto"/>
    </w:pPr>
    <w:rPr>
      <w:rFonts w:ascii="Calibri" w:hAnsi="Calibri" w:cs="Calibri"/>
      <w:color w:val="000000"/>
      <w:lang w:eastAsia="en-AU"/>
    </w:rPr>
  </w:style>
  <w:style w:type="paragraph" w:styleId="Heading2">
    <w:name w:val="heading 2"/>
    <w:basedOn w:val="Normal"/>
    <w:link w:val="Heading2Char"/>
    <w:uiPriority w:val="9"/>
    <w:semiHidden/>
    <w:unhideWhenUsed/>
    <w:qFormat/>
    <w:rsid w:val="00DE260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E2607"/>
    <w:rPr>
      <w:rFonts w:ascii="Calibri" w:hAnsi="Calibri" w:cs="Calibri"/>
      <w:b/>
      <w:bCs/>
      <w:color w:val="000000"/>
      <w:sz w:val="36"/>
      <w:szCs w:val="36"/>
      <w:lang w:eastAsia="en-AU"/>
    </w:rPr>
  </w:style>
  <w:style w:type="paragraph" w:styleId="NormalWeb">
    <w:name w:val="Normal (Web)"/>
    <w:basedOn w:val="Normal"/>
    <w:uiPriority w:val="99"/>
    <w:semiHidden/>
    <w:unhideWhenUsed/>
    <w:rsid w:val="00DE2607"/>
    <w:pPr>
      <w:spacing w:before="100" w:beforeAutospacing="1" w:after="100" w:afterAutospacing="1"/>
    </w:pPr>
  </w:style>
  <w:style w:type="character" w:styleId="Strong">
    <w:name w:val="Strong"/>
    <w:basedOn w:val="DefaultParagraphFont"/>
    <w:uiPriority w:val="22"/>
    <w:qFormat/>
    <w:rsid w:val="00DE2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11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wm.gov.au/commemoration/remembrance-day/tra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2018-11-14T03:18:00Z</dcterms:created>
  <dcterms:modified xsi:type="dcterms:W3CDTF">2018-11-14T03:20:00Z</dcterms:modified>
</cp:coreProperties>
</file>